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before="0" w:after="0"/>
      </w:pPr>
      <w:r>
        <w:rPr>
          <w:b/>
          <w:sz w:val="32"/>
          <w:szCs w:val="32"/>
        </w:rPr>
        <w:t xml:space="preserve">Stukadoorsbedrijf Glad &amp; Strak</w:t>
      </w:r>
    </w:p>
    <w:p>
      <w:pPr>
        <w:spacing w:before="0" w:after="0"/>
      </w:pPr>
      <w:r>
        <w:rPr>
          <w:color w:val="666666"/>
          <w:sz w:val="18"/>
          <w:szCs w:val="18"/>
        </w:rPr>
        <w:t xml:space="preserve">Straatnaam 1  ·  1234 AB Plaats  ·  info@uwbedrijf.nl  ·  06 12 34 56 78</w:t>
      </w:r>
    </w:p>
    <w:p>
      <w:pPr>
        <w:spacing w:before="0" w:after="360"/>
      </w:pPr>
      <w:r>
        <w:rPr>
          <w:color w:val="666666"/>
          <w:sz w:val="18"/>
          <w:szCs w:val="18"/>
        </w:rPr>
        <w:t xml:space="preserve">KvK 12345678  ·  btw NL123456789B01  ·  IBAN NL00 BANK 0123 4567 89</w:t>
      </w:r>
    </w:p>
    <w:p>
      <w:pPr>
        <w:spacing w:before="0" w:after="240"/>
      </w:pPr>
      <w:r>
        <w:rPr>
          <w:b/>
          <w:sz w:val="44"/>
          <w:szCs w:val="44"/>
        </w:rPr>
        <w:t xml:space="preserve">OFFERTE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5238"/>
        <w:gridCol w:w="4400"/>
      </w:tblGrid>
      <w:tr>
        <w:tc>
          <w:tcPr>
            <w:tcW w:w="5238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Aan</w:t>
            </w:r>
          </w:p>
          <w:p>
            <w:pPr>
              <w:spacing w:before="0" w:after="0"/>
            </w:pPr>
            <w:r>
              <w:rPr/>
              <w:t xml:space="preserve">Dhr. M. de Boer</w:t>
            </w:r>
          </w:p>
          <w:p>
            <w:pPr>
              <w:spacing w:before="0" w:after="0"/>
            </w:pPr>
            <w:r>
              <w:rPr/>
              <w:t xml:space="preserve">Veldweg 7</w:t>
            </w:r>
          </w:p>
          <w:p>
            <w:pPr>
              <w:spacing w:before="0" w:after="0"/>
            </w:pPr>
            <w:r>
              <w:rPr/>
              <w:t xml:space="preserve">3811 GJ Amersfoort</w:t>
            </w:r>
          </w:p>
        </w:tc>
        <w:tc>
          <w:tcPr>
            <w:tcW w:w="4400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Offertenummer</w:t>
            </w:r>
          </w:p>
          <w:p>
            <w:pPr>
              <w:spacing w:before="0" w:after="120"/>
            </w:pPr>
            <w:r>
              <w:rPr/>
              <w:t xml:space="preserve">2026-0041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Datum</w:t>
            </w:r>
          </w:p>
          <w:p>
            <w:pPr>
              <w:spacing w:before="0" w:after="120"/>
            </w:pPr>
            <w:r>
              <w:rPr/>
              <w:t xml:space="preserve">16 september 2026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Geldig tot</w:t>
            </w:r>
          </w:p>
          <w:p>
            <w:pPr>
              <w:spacing w:before="0" w:after="0"/>
            </w:pPr>
            <w:r>
              <w:rPr/>
              <w:t xml:space="preserve">16 oktober 2026</w:t>
            </w:r>
          </w:p>
        </w:tc>
      </w:tr>
    </w:tbl>
    <w:p>
      <w:pPr>
        <w:spacing w:before="360" w:after="160"/>
      </w:pPr>
      <w:r>
        <w:rPr>
          <w:b/>
          <w:sz w:val="24"/>
          <w:szCs w:val="24"/>
        </w:rPr>
        <w:t xml:space="preserve">Wanden en plafonds woonkamer en hal sausklaar stucen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38"/>
        <w:gridCol w:w="1000"/>
        <w:gridCol w:w="1000"/>
        <w:gridCol w:w="1400"/>
        <w:gridCol w:w="1400"/>
      </w:tblGrid>
      <w:tr>
        <w:tc>
          <w:tcPr>
            <w:tcW w:w="4838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Omschrijving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Aantal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Eenheid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Prijs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Totaal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Voorbehandelen: oude behangresten verwijderen, voorstrijken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84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m²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€ 4,50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€ 378,00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Wanden sausklaar stucen (glad pleisterwerk)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62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m²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€ 19,00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€ 1.178,00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Plafonds sausklaar stucen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22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m²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€ 24,00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€ 528,00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Hoekprofielen en stucstops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18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m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€ 6,50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€ 117,00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Stucmateriaal en primer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post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€ 260,00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€ 260,00</w:t>
            </w:r>
          </w:p>
        </w:tc>
      </w:tr>
    </w:tbl>
    <w:p>
      <w:pPr>
        <w:spacing w:after="60"/>
      </w:pP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6238"/>
        <w:gridCol w:w="2000"/>
        <w:gridCol w:w="1400"/>
      </w:tblGrid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Subtotaal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€ 2.461,00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Btw 9%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€ 198,09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Btw 21%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€ 54,60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Totaal incl. btw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€ 2.713,69</w:t>
            </w:r>
          </w:p>
        </w:tc>
      </w:tr>
    </w:tbl>
    <w:p>
      <w:pPr>
        <w:spacing w:before="360" w:after="120"/>
      </w:pPr>
      <w:r>
        <w:rPr>
          <w:b/>
          <w:sz w:val="22"/>
          <w:szCs w:val="22"/>
        </w:rPr>
        <w:t xml:space="preserve">Voorwaarden</w:t>
      </w:r>
    </w:p>
    <w:p>
      <w:pPr>
        <w:spacing w:before="0" w:after="60"/>
      </w:pPr>
      <w:r>
        <w:rPr>
          <w:sz w:val="20"/>
          <w:szCs w:val="20"/>
        </w:rPr>
        <w:t xml:space="preserve">•  Sausklaar betekent geschikt om te sausen na licht schuren; behangklaar en spachtelputz zijn andere afwerkingen met een ander tarief.</w:t>
      </w:r>
    </w:p>
    <w:p>
      <w:pPr>
        <w:spacing w:before="0" w:after="60"/>
      </w:pPr>
      <w:r>
        <w:rPr>
          <w:sz w:val="20"/>
          <w:szCs w:val="20"/>
        </w:rPr>
        <w:t xml:space="preserve">•  De ruimte wordt leeg en afgedekt opgeleverd door de klant; meubels verplaatsen is niet inbegrepen.</w:t>
      </w:r>
    </w:p>
    <w:p>
      <w:pPr>
        <w:spacing w:before="0" w:after="60"/>
      </w:pPr>
      <w:r>
        <w:rPr>
          <w:sz w:val="20"/>
          <w:szCs w:val="20"/>
        </w:rPr>
        <w:t xml:space="preserve">•  Het lage btw-tarief van 9% geldt omdat de woning ouder is dan twee jaar; materialen tegen 21%.</w:t>
      </w:r>
    </w:p>
    <w:p>
      <w:pPr>
        <w:spacing w:before="0" w:after="60"/>
      </w:pPr>
      <w:r>
        <w:rPr>
          <w:sz w:val="20"/>
          <w:szCs w:val="20"/>
        </w:rPr>
        <w:t xml:space="preserve">•  Deze offerte is 30 dagen geldig, tot de datum hierboven.</w:t>
      </w:r>
    </w:p>
    <w:p>
      <w:pPr>
        <w:spacing w:before="0" w:after="60"/>
      </w:pPr>
      <w:r>
        <w:rPr>
          <w:sz w:val="20"/>
          <w:szCs w:val="20"/>
        </w:rPr>
        <w:t xml:space="preserve">•  Alle bedragen zijn exclusief btw, tenzij anders vermeld.</w:t>
      </w:r>
    </w:p>
    <w:p>
      <w:pPr>
        <w:spacing w:before="0" w:after="60"/>
      </w:pPr>
      <w:r>
        <w:rPr>
          <w:sz w:val="20"/>
          <w:szCs w:val="20"/>
        </w:rPr>
        <w:t xml:space="preserve">•  Betaling binnen 14 dagen na factuurdatum.</w:t>
      </w:r>
    </w:p>
    <w:p>
      <w:pPr>
        <w:spacing w:before="0" w:after="60"/>
      </w:pPr>
      <w:r>
        <w:rPr>
          <w:sz w:val="20"/>
          <w:szCs w:val="20"/>
        </w:rPr>
        <w:t xml:space="preserve">•  Wijzigingen na akkoord worden vooraf besproken en apart geoffreerd.</w:t>
      </w:r>
    </w:p>
    <w:p>
      <w:pPr>
        <w:spacing w:before="480" w:after="120"/>
      </w:pPr>
      <w:r>
        <w:rPr>
          <w:b/>
          <w:sz w:val="22"/>
          <w:szCs w:val="22"/>
        </w:rPr>
        <w:t xml:space="preserve">Voor akkoord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19"/>
        <w:gridCol w:w="4819"/>
      </w:tblGrid>
      <w:tr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Naam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Datum en handtekening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</w:tr>
    </w:tbl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nl-NL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