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Installatiebedrijf Waterman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Mevr. S. Hendriks</w:t>
            </w:r>
          </w:p>
          <w:p>
            <w:pPr>
              <w:spacing w:before="0" w:after="0"/>
            </w:pPr>
            <w:r>
              <w:rPr/>
              <w:t xml:space="preserve">Kerkstraat 3</w:t>
            </w:r>
          </w:p>
          <w:p>
            <w:pPr>
              <w:spacing w:before="0" w:after="0"/>
            </w:pPr>
            <w:r>
              <w:rPr/>
              <w:t xml:space="preserve">5611 GH Eindhoven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Badkamer: sanitair vervangen en leidingwerk aanpassen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Demonteren en afvoeren oud sanitair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€ 272,00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Water- en afvoerleidingen verleggen naar nieuwe positie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Monteren wandcloset, wastafel en douchegarnituur (sanitair door klant geleverd)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€ 544,00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Leidingmateriaal, koppelingen en bevestiging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€ 290,00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€ 290,00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Voorrijkosten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€ 45,00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€ 1.831,00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€ 384,51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€ 2.215,51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Sanitair wordt door de klant geleverd en dient bij aanvang aanwezig te zijn; ontbrekende onderdelen leiden tot een nieuwe afspraak.</w:t>
      </w:r>
    </w:p>
    <w:p>
      <w:pPr>
        <w:spacing w:before="0" w:after="60"/>
      </w:pPr>
      <w:r>
        <w:rPr>
          <w:sz w:val="20"/>
          <w:szCs w:val="20"/>
        </w:rPr>
        <w:t xml:space="preserve">•  Tegelwerk, kitwerk en het dichtwerken van sleuven zijn niet inbegrepen.</w:t>
      </w:r>
    </w:p>
    <w:p>
      <w:pPr>
        <w:spacing w:before="0" w:after="60"/>
      </w:pPr>
      <w:r>
        <w:rPr>
          <w:sz w:val="20"/>
          <w:szCs w:val="20"/>
        </w:rPr>
        <w:t xml:space="preserve">•  Als bestaande leidingen bij het openen niet meer bruikbaar blijken, wordt vervanging vooraf besproken en apart geoffreerd.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