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Van Dijk Elektrotechniek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R. Jansen</w:t>
            </w:r>
          </w:p>
          <w:p>
            <w:pPr>
              <w:spacing w:before="0" w:after="0"/>
            </w:pPr>
            <w:r>
              <w:rPr/>
              <w:t xml:space="preserve">Meerweg 41</w:t>
            </w:r>
          </w:p>
          <w:p>
            <w:pPr>
              <w:spacing w:before="0" w:after="0"/>
            </w:pPr>
            <w:r>
              <w:rPr/>
              <w:t xml:space="preserve">9718 AV Groningen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Elektrische installatie verbouwing keuken en bijkeuken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Wandcontactdozen inclusief bedrading en inbouwdoos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punt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Lichtpunten inclusief schakelaar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punt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€ 570,00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Uitbreiding groepenkast met 3 groepen en aardlekschakelaar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€ 620,00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Aparte groep kookplaat (Perilex) en vaatwasser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groep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€ 175,00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Opleveren en keuren volgens NEN 1010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€ 140,00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€ 140,00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€ 2.700,00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€ 567,00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€ 3.267,00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Het werk wordt uitgevoerd volgens NEN 1010. Als de bestaande installatie niet aan de norm voldoet, wordt dat voor aanvang gemeld en apart geoffreerd.</w:t>
      </w:r>
    </w:p>
    <w:p>
      <w:pPr>
        <w:spacing w:before="0" w:after="60"/>
      </w:pPr>
      <w:r>
        <w:rPr>
          <w:sz w:val="20"/>
          <w:szCs w:val="20"/>
        </w:rPr>
        <w:t xml:space="preserve">•  Hak- en breekwerk en het dichtwerken van sleuven zijn niet inbegrepen, tenzij als regel opgenomen.</w:t>
      </w:r>
    </w:p>
    <w:p>
      <w:pPr>
        <w:spacing w:before="0" w:after="60"/>
      </w:pPr>
      <w:r>
        <w:rPr>
          <w:sz w:val="20"/>
          <w:szCs w:val="20"/>
        </w:rPr>
        <w:t xml:space="preserve">•  Prijzen per punt gelden bij een normale wanddikte en bereikbare leidingroutes.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